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Lipid Metabolism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17.1: Lipid Transport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ind w:left="360" w:hanging="360"/>
        <w:rPr/>
      </w:pPr>
      <w:r w:rsidDel="00000000" w:rsidR="00000000" w:rsidRPr="00000000">
        <w:rPr>
          <w:rtl w:val="0"/>
        </w:rPr>
        <w:t xml:space="preserve">Summarize the roles of lipoproteins in lipid metabolism.</w:t>
      </w:r>
    </w:p>
    <w:p w:rsidR="00000000" w:rsidDel="00000000" w:rsidP="00000000" w:rsidRDefault="00000000" w:rsidRPr="00000000" w14:paraId="00000007">
      <w:pPr>
        <w:numPr>
          <w:ilvl w:val="1"/>
          <w:numId w:val="12"/>
        </w:numPr>
        <w:ind w:left="1080" w:hanging="360"/>
        <w:rPr/>
      </w:pPr>
      <w:r w:rsidDel="00000000" w:rsidR="00000000" w:rsidRPr="00000000">
        <w:rPr>
          <w:rtl w:val="0"/>
        </w:rPr>
        <w:t xml:space="preserve">Explain why lipoproteins are needed to transport lipids.</w:t>
      </w:r>
    </w:p>
    <w:p w:rsidR="00000000" w:rsidDel="00000000" w:rsidP="00000000" w:rsidRDefault="00000000" w:rsidRPr="00000000" w14:paraId="00000008">
      <w:pPr>
        <w:numPr>
          <w:ilvl w:val="1"/>
          <w:numId w:val="12"/>
        </w:numPr>
        <w:ind w:left="1080" w:hanging="360"/>
        <w:rPr/>
      </w:pPr>
      <w:r w:rsidDel="00000000" w:rsidR="00000000" w:rsidRPr="00000000">
        <w:rPr>
          <w:rtl w:val="0"/>
        </w:rPr>
        <w:t xml:space="preserve">Relate a lipoprotein’s density to its lipid content.</w:t>
      </w:r>
    </w:p>
    <w:p w:rsidR="00000000" w:rsidDel="00000000" w:rsidP="00000000" w:rsidRDefault="00000000" w:rsidRPr="00000000" w14:paraId="00000009">
      <w:pPr>
        <w:numPr>
          <w:ilvl w:val="1"/>
          <w:numId w:val="12"/>
        </w:numPr>
        <w:ind w:left="1080" w:hanging="360"/>
        <w:rPr/>
      </w:pPr>
      <w:r w:rsidDel="00000000" w:rsidR="00000000" w:rsidRPr="00000000">
        <w:rPr>
          <w:rtl w:val="0"/>
        </w:rPr>
        <w:t xml:space="preserve">Describe the functions of LDL and HDL in cholesterol transport.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Lipoproteins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Lipids travel as lipoproteins with varying densities (HDL, LDL, IDL, VLDL, chylomicrons)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Chylomicrons: intestine to other tissues (TAGs to adipose and cholesterol to liver)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VLDL: release TAGs to tissues, become cholesterol-dense LDLs; 50-65% TAG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LDL: circulating lipoprotein; taken up by tissues; 45-50% cholesterol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HDL: transport excess cholesterol from tissues back to liver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Atherosclerosis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Lipid accumulation in vessel walls leads to inflammation and recruitment of WBCs (macrophages)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Macrophages consume accumulated lipids and recruit additional macrophages, increasing inflammation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Plaque forms: cholesterol, cholesteryl esters, dead macrophages, proliferating SMCs; possible calcification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Cholesterol Delivery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Receptor mediated endocytosis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Lipoprotein degraded, cholesterol released to cytosol, receptor recycled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Familial hypercholesterolemia: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genetic defect in LDL receptor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Causes rise in serum levels, atherosclerosis, early death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Non-familial hypercholesterolemia: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Tx with PCSK9 inhibitor leads to increased recycling of LDL receptor to cell surface (PCSK9 causes degradation of LDL receptor)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Cholesterol Uptake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HDLs remove excess cholesterol from cells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ABC transporter (flippase) moves cytosolic cholesterol to outer leaflet of PM; followed by diffusion into nearby HDL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Tangier disease: defects in transporter gene cause accumulation in tissues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17.2: Fatty Acid Oxidation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ind w:left="360" w:hanging="360"/>
        <w:rPr/>
      </w:pPr>
      <w:r w:rsidDel="00000000" w:rsidR="00000000" w:rsidRPr="00000000">
        <w:rPr>
          <w:rtl w:val="0"/>
        </w:rPr>
        <w:t xml:space="preserve">Describe the chemical reactions required to oxidize fatty acids.</w:t>
      </w:r>
    </w:p>
    <w:p w:rsidR="00000000" w:rsidDel="00000000" w:rsidP="00000000" w:rsidRDefault="00000000" w:rsidRPr="00000000" w14:paraId="00000027">
      <w:pPr>
        <w:numPr>
          <w:ilvl w:val="1"/>
          <w:numId w:val="13"/>
        </w:numPr>
        <w:ind w:left="1080" w:hanging="360"/>
        <w:rPr/>
      </w:pPr>
      <w:r w:rsidDel="00000000" w:rsidR="00000000" w:rsidRPr="00000000">
        <w:rPr>
          <w:rtl w:val="0"/>
        </w:rPr>
        <w:t xml:space="preserve">Explain how fatty acids are activated by ATP.</w:t>
      </w:r>
    </w:p>
    <w:p w:rsidR="00000000" w:rsidDel="00000000" w:rsidP="00000000" w:rsidRDefault="00000000" w:rsidRPr="00000000" w14:paraId="00000028">
      <w:pPr>
        <w:numPr>
          <w:ilvl w:val="1"/>
          <w:numId w:val="13"/>
        </w:numPr>
        <w:ind w:left="1080" w:hanging="360"/>
        <w:rPr/>
      </w:pPr>
      <w:r w:rsidDel="00000000" w:rsidR="00000000" w:rsidRPr="00000000">
        <w:rPr>
          <w:rtl w:val="0"/>
        </w:rPr>
        <w:t xml:space="preserve">Describe how fatty acyl groups are imported into mitochondria.</w:t>
      </w:r>
    </w:p>
    <w:p w:rsidR="00000000" w:rsidDel="00000000" w:rsidP="00000000" w:rsidRDefault="00000000" w:rsidRPr="00000000" w14:paraId="00000029">
      <w:pPr>
        <w:numPr>
          <w:ilvl w:val="1"/>
          <w:numId w:val="13"/>
        </w:numPr>
        <w:ind w:left="1080" w:hanging="360"/>
        <w:rPr/>
      </w:pPr>
      <w:r w:rsidDel="00000000" w:rsidR="00000000" w:rsidRPr="00000000">
        <w:rPr>
          <w:rtl w:val="0"/>
        </w:rPr>
        <w:t xml:space="preserve">List the substrates and products of each cycle of </w:t>
      </w:r>
      <w:r w:rsidDel="00000000" w:rsidR="00000000" w:rsidRPr="00000000">
        <w:rPr>
          <w:rtl w:val="0"/>
        </w:rPr>
        <w:t xml:space="preserve">β oxidation.</w:t>
      </w:r>
    </w:p>
    <w:p w:rsidR="00000000" w:rsidDel="00000000" w:rsidP="00000000" w:rsidRDefault="00000000" w:rsidRPr="00000000" w14:paraId="0000002A">
      <w:pPr>
        <w:numPr>
          <w:ilvl w:val="1"/>
          <w:numId w:val="13"/>
        </w:numPr>
        <w:ind w:left="1080" w:hanging="360"/>
        <w:rPr/>
      </w:pPr>
      <w:r w:rsidDel="00000000" w:rsidR="00000000" w:rsidRPr="00000000">
        <w:rPr>
          <w:rtl w:val="0"/>
        </w:rPr>
        <w:t xml:space="preserve">Compare the pathways for oxidizing saturated, unsaturated, and odd-chain fatty acids.</w:t>
      </w:r>
    </w:p>
    <w:p w:rsidR="00000000" w:rsidDel="00000000" w:rsidP="00000000" w:rsidRDefault="00000000" w:rsidRPr="00000000" w14:paraId="0000002B">
      <w:pPr>
        <w:numPr>
          <w:ilvl w:val="1"/>
          <w:numId w:val="13"/>
        </w:numPr>
        <w:ind w:left="1080" w:hanging="360"/>
        <w:rPr/>
      </w:pPr>
      <w:r w:rsidDel="00000000" w:rsidR="00000000" w:rsidRPr="00000000">
        <w:rPr>
          <w:rtl w:val="0"/>
        </w:rPr>
        <w:t xml:space="preserve">Summarize the role of peroxisomes in fatty acid oxidation.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Sources and functions of lipids</w:t>
      </w:r>
    </w:p>
    <w:p w:rsidR="00000000" w:rsidDel="00000000" w:rsidP="00000000" w:rsidRDefault="00000000" w:rsidRPr="00000000" w14:paraId="0000002E">
      <w:pPr>
        <w:numPr>
          <w:ilvl w:val="0"/>
          <w:numId w:val="16"/>
        </w:numPr>
        <w:ind w:left="360" w:hanging="360"/>
        <w:rPr/>
      </w:pPr>
      <w:r w:rsidDel="00000000" w:rsidR="00000000" w:rsidRPr="00000000">
        <w:rPr>
          <w:rtl w:val="0"/>
        </w:rPr>
        <w:t xml:space="preserve">Consumed or synthesized from small precursors</w:t>
      </w:r>
    </w:p>
    <w:p w:rsidR="00000000" w:rsidDel="00000000" w:rsidP="00000000" w:rsidRDefault="00000000" w:rsidRPr="00000000" w14:paraId="0000002F">
      <w:pPr>
        <w:numPr>
          <w:ilvl w:val="0"/>
          <w:numId w:val="16"/>
        </w:numPr>
        <w:ind w:left="360" w:hanging="360"/>
        <w:rPr/>
      </w:pPr>
      <w:r w:rsidDel="00000000" w:rsidR="00000000" w:rsidRPr="00000000">
        <w:rPr>
          <w:rtl w:val="0"/>
        </w:rPr>
        <w:t xml:space="preserve">Free energy, structural, signaling molecules</w:t>
      </w:r>
    </w:p>
    <w:p w:rsidR="00000000" w:rsidDel="00000000" w:rsidP="00000000" w:rsidRDefault="00000000" w:rsidRPr="00000000" w14:paraId="00000030">
      <w:pPr>
        <w:numPr>
          <w:ilvl w:val="0"/>
          <w:numId w:val="16"/>
        </w:numPr>
        <w:ind w:left="360" w:hanging="360"/>
        <w:rPr/>
      </w:pPr>
      <w:r w:rsidDel="00000000" w:rsidR="00000000" w:rsidRPr="00000000">
        <w:rPr>
          <w:rtl w:val="0"/>
        </w:rPr>
        <w:t xml:space="preserve">Immediate catabolism or long-term storage</w:t>
      </w:r>
    </w:p>
    <w:p w:rsidR="00000000" w:rsidDel="00000000" w:rsidP="00000000" w:rsidRDefault="00000000" w:rsidRPr="00000000" w14:paraId="00000031">
      <w:pPr>
        <w:numPr>
          <w:ilvl w:val="0"/>
          <w:numId w:val="16"/>
        </w:numPr>
        <w:ind w:left="360" w:hanging="360"/>
        <w:rPr/>
      </w:pPr>
      <w:r w:rsidDel="00000000" w:rsidR="00000000" w:rsidRPr="00000000">
        <w:rPr>
          <w:rtl w:val="0"/>
        </w:rPr>
        <w:t xml:space="preserve">Oxidation of f.a.s is a source of free energy</w:t>
      </w:r>
    </w:p>
    <w:p w:rsidR="00000000" w:rsidDel="00000000" w:rsidP="00000000" w:rsidRDefault="00000000" w:rsidRPr="00000000" w14:paraId="00000032">
      <w:pPr>
        <w:numPr>
          <w:ilvl w:val="0"/>
          <w:numId w:val="16"/>
        </w:numPr>
        <w:ind w:left="360" w:hanging="360"/>
        <w:rPr/>
      </w:pPr>
      <w:r w:rsidDel="00000000" w:rsidR="00000000" w:rsidRPr="00000000">
        <w:rPr>
          <w:rtl w:val="0"/>
        </w:rPr>
        <w:t xml:space="preserve">Dietary TAGs are primary source of free f.a.s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Triacylglycerols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TAGs hydrolyzed extracellularly by lipoprotein lipases (extracellular peripheral enzyme)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Mobilization of stored TAGs occurs via intracellular hormone-sensitive lipase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Released TAGs travel via albumin carrier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 f.a. concentration remains low to avoid membrane disruption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Deployed to liver and muscle cells (cardiac muscle prefers to burn f.a.s)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Fatty Acid Activation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step reaction, catalyzed by acyl-CoA synthetase (cytosolic)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 f.a. displaces diphosphate of ATP forming acyladenylate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 HSCoA displaces AMP from acyladenylate forming acyl-CoA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Overall,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∆G ~ 0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but subsequent hydrolysis of PP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makes reaction thermodynamically spontaneous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synthetases for various length f.a.s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Carnitine Shuttle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Acyl groups must enter mitochondria via shuttle system (no transport for CoA adducts)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 cytosolic carnitine acyltransferase transfers acyl group to carnitine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 carnitine transporter allows entry to matrix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 mitochondrial carnitine acyltransferase acyl group to HSCoA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 Carnitine returns to cytosol via transporter; acyl group remains in matrix for oxidation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Beta Oxidation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Spiral pathway: two less carbons each round, leading to successive round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Acyl-CoA &gt;&gt;&gt; acetyl-CoA for further oxidation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Seven rounds for C16 f.a. to 8 acetyl-CoAs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surpass glycolysis in terms of acetyl-CoA supplied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Feeds electrons into ETC &gt;&gt;&gt; ATP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steps per round, yields on acetyl-CoA and acyl-CoA less two carbons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f.a.: 7 rounds, 8 acetyl-CoA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Oxidation occurs at C3 (two carbons from carbonyl carbon)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Acetyl units lost from activated CoA end (not methyl end)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Source of free energy when 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unavailable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round produces 1 QH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(1.5 ATP), 1 NADH (2.5 ATP), and 1 acetyl-CoA (10 ATP)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Regulation depends on availability of free CoA as well as NAD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/NADH, Q/QH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ratios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Beta Oxidation of </w:t>
      </w:r>
      <w:r w:rsidDel="00000000" w:rsidR="00000000" w:rsidRPr="00000000">
        <w:rPr>
          <w:b w:val="1"/>
          <w:i w:val="1"/>
          <w:rtl w:val="0"/>
        </w:rPr>
        <w:t xml:space="preserve">cis</w:t>
      </w:r>
      <w:r w:rsidDel="00000000" w:rsidR="00000000" w:rsidRPr="00000000">
        <w:rPr>
          <w:b w:val="1"/>
          <w:rtl w:val="0"/>
        </w:rPr>
        <w:t xml:space="preserve"> Fatty Acids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ind w:left="360" w:hanging="360"/>
        <w:rPr/>
      </w:pPr>
      <w:r w:rsidDel="00000000" w:rsidR="00000000" w:rsidRPr="00000000">
        <w:rPr>
          <w:rtl w:val="0"/>
        </w:rPr>
        <w:t xml:space="preserve">Oleate/Linoleate: round 4 presents a problem due to 3,4 double bond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ind w:left="360" w:hanging="360"/>
        <w:rPr/>
      </w:pPr>
      <w:r w:rsidDel="00000000" w:rsidR="00000000" w:rsidRPr="00000000">
        <w:rPr>
          <w:rtl w:val="0"/>
        </w:rPr>
        <w:t xml:space="preserve">Enoyl-CoA isomerase converts </w:t>
      </w:r>
      <w:r w:rsidDel="00000000" w:rsidR="00000000" w:rsidRPr="00000000">
        <w:rPr>
          <w:i w:val="1"/>
          <w:rtl w:val="0"/>
        </w:rPr>
        <w:t xml:space="preserve">cis</w:t>
      </w:r>
      <w:r w:rsidDel="00000000" w:rsidR="00000000" w:rsidRPr="00000000">
        <w:rPr>
          <w:rtl w:val="0"/>
        </w:rPr>
        <w:t xml:space="preserve"> 3,4 to </w:t>
      </w:r>
      <w:r w:rsidDel="00000000" w:rsidR="00000000" w:rsidRPr="00000000">
        <w:rPr>
          <w:i w:val="1"/>
          <w:rtl w:val="0"/>
        </w:rPr>
        <w:t xml:space="preserve">trans</w:t>
      </w:r>
      <w:r w:rsidDel="00000000" w:rsidR="00000000" w:rsidRPr="00000000">
        <w:rPr>
          <w:rtl w:val="0"/>
        </w:rPr>
        <w:t xml:space="preserve"> 2,3 double bond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ind w:left="360" w:hanging="360"/>
        <w:rPr/>
      </w:pPr>
      <w:r w:rsidDel="00000000" w:rsidR="00000000" w:rsidRPr="00000000">
        <w:rPr>
          <w:rtl w:val="0"/>
        </w:rPr>
        <w:t xml:space="preserve">Linoleate round 5: reductase uses NADPH to reduce </w:t>
      </w:r>
      <w:r w:rsidDel="00000000" w:rsidR="00000000" w:rsidRPr="00000000">
        <w:rPr>
          <w:i w:val="1"/>
          <w:rtl w:val="0"/>
        </w:rPr>
        <w:t xml:space="preserve">trans</w:t>
      </w:r>
      <w:r w:rsidDel="00000000" w:rsidR="00000000" w:rsidRPr="00000000">
        <w:rPr>
          <w:rtl w:val="0"/>
        </w:rPr>
        <w:t xml:space="preserve"> 2,3 and </w:t>
      </w:r>
      <w:r w:rsidDel="00000000" w:rsidR="00000000" w:rsidRPr="00000000">
        <w:rPr>
          <w:i w:val="1"/>
          <w:rtl w:val="0"/>
        </w:rPr>
        <w:t xml:space="preserve">cis</w:t>
      </w:r>
      <w:r w:rsidDel="00000000" w:rsidR="00000000" w:rsidRPr="00000000">
        <w:rPr>
          <w:rtl w:val="0"/>
        </w:rPr>
        <w:t xml:space="preserve"> 4,5 double bonds to </w:t>
      </w:r>
      <w:r w:rsidDel="00000000" w:rsidR="00000000" w:rsidRPr="00000000">
        <w:rPr>
          <w:i w:val="1"/>
          <w:rtl w:val="0"/>
        </w:rPr>
        <w:t xml:space="preserve">trans</w:t>
      </w:r>
      <w:r w:rsidDel="00000000" w:rsidR="00000000" w:rsidRPr="00000000">
        <w:rPr>
          <w:rtl w:val="0"/>
        </w:rPr>
        <w:t xml:space="preserve"> 3,4 double bond; isomerase rearranges </w:t>
      </w:r>
      <w:r w:rsidDel="00000000" w:rsidR="00000000" w:rsidRPr="00000000">
        <w:rPr>
          <w:i w:val="1"/>
          <w:rtl w:val="0"/>
        </w:rPr>
        <w:t xml:space="preserve">trans</w:t>
      </w:r>
      <w:r w:rsidDel="00000000" w:rsidR="00000000" w:rsidRPr="00000000">
        <w:rPr>
          <w:rtl w:val="0"/>
        </w:rPr>
        <w:t xml:space="preserve"> 3,4 to </w:t>
      </w:r>
      <w:r w:rsidDel="00000000" w:rsidR="00000000" w:rsidRPr="00000000">
        <w:rPr>
          <w:i w:val="1"/>
          <w:rtl w:val="0"/>
        </w:rPr>
        <w:t xml:space="preserve">trans</w:t>
      </w:r>
      <w:r w:rsidDel="00000000" w:rsidR="00000000" w:rsidRPr="00000000">
        <w:rPr>
          <w:rtl w:val="0"/>
        </w:rPr>
        <w:t xml:space="preserve"> 2,3 double bond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Reactions required to bypass double bonds reduce the total free energy released from catabolism of unsaturated fatty acids (QH2 bypass = 1.5 ATP and NADPH reduction = 2.5 ATP = 4 ATP lost)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Beta Oxidation of Odd-Chain Fatty Acids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C3 fragment resulting from oxidation is propionyl-CoA.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order to utilize the energy conserved in the thioester bond, propionyl-CoA must be fully converted to pyruvate to enter the CAC as acetyl-CoA.</w:t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rtl w:val="0"/>
        </w:rPr>
        <w:t xml:space="preserve">Propionyl-CoA &gt;&gt;&gt; Succinyl-CoA &gt;&gt;&gt; CAC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rtl w:val="0"/>
        </w:rPr>
        <w:t xml:space="preserve">Prosthetic group of methylmalonyl-CoA mutase derived from cobalamin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rtl w:val="0"/>
        </w:rPr>
        <w:t xml:space="preserve">Vitamin B</w:t>
      </w:r>
      <w:r w:rsidDel="00000000" w:rsidR="00000000" w:rsidRPr="00000000">
        <w:rPr>
          <w:vertAlign w:val="subscript"/>
          <w:rtl w:val="0"/>
        </w:rPr>
        <w:t xml:space="preserve">12</w:t>
      </w:r>
      <w:r w:rsidDel="00000000" w:rsidR="00000000" w:rsidRPr="00000000">
        <w:rPr>
          <w:rtl w:val="0"/>
        </w:rPr>
        <w:t xml:space="preserve"> is obtained from dietary animal products</w:t>
      </w:r>
    </w:p>
    <w:p w:rsidR="00000000" w:rsidDel="00000000" w:rsidP="00000000" w:rsidRDefault="00000000" w:rsidRPr="00000000" w14:paraId="00000063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rtl w:val="0"/>
        </w:rPr>
        <w:t xml:space="preserve">Malabsorption or dietary deficiency causes disease</w:t>
      </w:r>
    </w:p>
    <w:p w:rsidR="00000000" w:rsidDel="00000000" w:rsidP="00000000" w:rsidRDefault="00000000" w:rsidRPr="00000000" w14:paraId="00000064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rtl w:val="0"/>
        </w:rPr>
        <w:t xml:space="preserve">Succinyl-CoA &gt;&gt;&gt; CAC &gt;&gt;&gt; Pyruvate &gt;&gt;&gt; Acetyl-CoA &gt;&gt;&gt; CAC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Peroxisomal Fatty Acid Oxidation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Electrons are transferred to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producing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Catalase breaks down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subsequent reactions are the same as mitochondrial oxidation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Peroxisome = chain shortening system; partially degraded acyl-CoAs continue to mitochondria for further oxidation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Branched-chain f.a.s are not recognized by mitochondrial enzymes; peroxisomes compensate for lack of recognition due to (branched) methyl groups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Deficiencies in peroxisomal enzymes or peroxisomes results in fatality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17.3: Fatty Acid Synthesis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4"/>
        </w:numPr>
        <w:ind w:left="360" w:hanging="360"/>
        <w:rPr/>
      </w:pPr>
      <w:r w:rsidDel="00000000" w:rsidR="00000000" w:rsidRPr="00000000">
        <w:rPr>
          <w:rtl w:val="0"/>
        </w:rPr>
        <w:t xml:space="preserve">Describe the chemical reactions required to synthesize fatty acids and ketone bodies.</w:t>
      </w:r>
    </w:p>
    <w:p w:rsidR="00000000" w:rsidDel="00000000" w:rsidP="00000000" w:rsidRDefault="00000000" w:rsidRPr="00000000" w14:paraId="00000071">
      <w:pPr>
        <w:numPr>
          <w:ilvl w:val="1"/>
          <w:numId w:val="14"/>
        </w:numPr>
        <w:ind w:left="1080" w:hanging="360"/>
        <w:rPr/>
      </w:pPr>
      <w:r w:rsidDel="00000000" w:rsidR="00000000" w:rsidRPr="00000000">
        <w:rPr>
          <w:rtl w:val="0"/>
        </w:rPr>
        <w:t xml:space="preserve">Explain the purpose of the acetyl-CoA carboxylase reaction.</w:t>
      </w:r>
    </w:p>
    <w:p w:rsidR="00000000" w:rsidDel="00000000" w:rsidP="00000000" w:rsidRDefault="00000000" w:rsidRPr="00000000" w14:paraId="00000072">
      <w:pPr>
        <w:numPr>
          <w:ilvl w:val="1"/>
          <w:numId w:val="14"/>
        </w:numPr>
        <w:ind w:left="1080" w:hanging="360"/>
        <w:rPr/>
      </w:pPr>
      <w:r w:rsidDel="00000000" w:rsidR="00000000" w:rsidRPr="00000000">
        <w:rPr>
          <w:rtl w:val="0"/>
        </w:rPr>
        <w:t xml:space="preserve">List the substrates and products for the seven steps of fatty acid synthesis.</w:t>
      </w:r>
    </w:p>
    <w:p w:rsidR="00000000" w:rsidDel="00000000" w:rsidP="00000000" w:rsidRDefault="00000000" w:rsidRPr="00000000" w14:paraId="00000073">
      <w:pPr>
        <w:numPr>
          <w:ilvl w:val="1"/>
          <w:numId w:val="14"/>
        </w:numPr>
        <w:ind w:left="1080" w:hanging="360"/>
        <w:rPr/>
      </w:pPr>
      <w:r w:rsidDel="00000000" w:rsidR="00000000" w:rsidRPr="00000000">
        <w:rPr>
          <w:rtl w:val="0"/>
        </w:rPr>
        <w:t xml:space="preserve">Compare fatty acid synthesis and fatty acid oxidation.</w:t>
      </w:r>
    </w:p>
    <w:p w:rsidR="00000000" w:rsidDel="00000000" w:rsidP="00000000" w:rsidRDefault="00000000" w:rsidRPr="00000000" w14:paraId="00000074">
      <w:pPr>
        <w:numPr>
          <w:ilvl w:val="1"/>
          <w:numId w:val="14"/>
        </w:numPr>
        <w:ind w:left="1080" w:hanging="360"/>
        <w:rPr/>
      </w:pPr>
      <w:r w:rsidDel="00000000" w:rsidR="00000000" w:rsidRPr="00000000">
        <w:rPr>
          <w:rtl w:val="0"/>
        </w:rPr>
        <w:t xml:space="preserve">Summarize the ways that palmitate can be modified.</w:t>
      </w:r>
    </w:p>
    <w:p w:rsidR="00000000" w:rsidDel="00000000" w:rsidP="00000000" w:rsidRDefault="00000000" w:rsidRPr="00000000" w14:paraId="00000075">
      <w:pPr>
        <w:numPr>
          <w:ilvl w:val="1"/>
          <w:numId w:val="14"/>
        </w:numPr>
        <w:ind w:left="1080" w:hanging="360"/>
        <w:rPr/>
      </w:pPr>
      <w:r w:rsidDel="00000000" w:rsidR="00000000" w:rsidRPr="00000000">
        <w:rPr>
          <w:rtl w:val="0"/>
        </w:rPr>
        <w:t xml:space="preserve">Explain how fatty acid synthesis is regulated.</w:t>
      </w:r>
    </w:p>
    <w:p w:rsidR="00000000" w:rsidDel="00000000" w:rsidP="00000000" w:rsidRDefault="00000000" w:rsidRPr="00000000" w14:paraId="00000076">
      <w:pPr>
        <w:numPr>
          <w:ilvl w:val="1"/>
          <w:numId w:val="14"/>
        </w:numPr>
        <w:ind w:left="1080" w:hanging="360"/>
        <w:rPr/>
      </w:pPr>
      <w:r w:rsidDel="00000000" w:rsidR="00000000" w:rsidRPr="00000000">
        <w:rPr>
          <w:rtl w:val="0"/>
        </w:rPr>
        <w:t xml:space="preserve">Describe the steps of ketone body synthesis and degradation.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Citrate Transport System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ATP-citrate lyase undoes exergonic citrate synthase reaction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Provides Acetyl-CoA for fatty acid synthesis (cytosolic)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Pyruvate regenerated by cytosolic malic enzyme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Citrate and pyruvate can cross the mitochondrial membrane via specific transport proteins.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Provides acetyl-CoA for lipid synthesis = “acetyl-CoA shuttle”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Pyruvate is regenerated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Acetyl-CoA Carboxylase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regulatory step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Similar to propionyl-CoA carboxylase and pyruvate carboxylase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(as HCO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is activated by biotinylation (consumes ATP)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Carboxylate group transferred to acetyl-CoA (enzyme regenerated)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Malonyl-CoA donates 2-carbon acetyl unit to build f.a.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Fatty Acid Synthase (mammalian)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Multifunctional enzyme (540 kD)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Seven catalytic reactions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Swinging pantothenate arm in ACP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Reactions 1 and 2: Transacylations</w:t>
      </w:r>
    </w:p>
    <w:p w:rsidR="00000000" w:rsidDel="00000000" w:rsidP="00000000" w:rsidRDefault="00000000" w:rsidRPr="00000000" w14:paraId="0000008D">
      <w:pPr>
        <w:ind w:left="360" w:firstLine="0"/>
        <w:rPr/>
      </w:pPr>
      <w:r w:rsidDel="00000000" w:rsidR="00000000" w:rsidRPr="00000000">
        <w:rPr>
          <w:rtl w:val="0"/>
        </w:rPr>
        <w:t xml:space="preserve">Transacylations prime enzyme with reactants for subsequent condensation reaction.</w:t>
      </w:r>
    </w:p>
    <w:p w:rsidR="00000000" w:rsidDel="00000000" w:rsidP="00000000" w:rsidRDefault="00000000" w:rsidRPr="00000000" w14:paraId="0000008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Reaction 3: Condensation</w:t>
      </w:r>
    </w:p>
    <w:p w:rsidR="00000000" w:rsidDel="00000000" w:rsidP="00000000" w:rsidRDefault="00000000" w:rsidRPr="00000000" w14:paraId="00000090">
      <w:pPr>
        <w:ind w:left="360" w:firstLine="0"/>
        <w:rPr/>
      </w:pPr>
      <w:r w:rsidDel="00000000" w:rsidR="00000000" w:rsidRPr="00000000">
        <w:rPr>
          <w:rtl w:val="0"/>
        </w:rPr>
        <w:t xml:space="preserve">Condensation reaction decarboxylates malonyl-ACP, which attacks acetyl thioester to form acetoacetyl-ACP</w:t>
      </w:r>
    </w:p>
    <w:p w:rsidR="00000000" w:rsidDel="00000000" w:rsidP="00000000" w:rsidRDefault="00000000" w:rsidRPr="00000000" w14:paraId="00000091">
      <w:pPr>
        <w:ind w:left="360" w:firstLine="0"/>
        <w:rPr/>
      </w:pPr>
      <w:r w:rsidDel="00000000" w:rsidR="00000000" w:rsidRPr="00000000">
        <w:rPr>
          <w:rtl w:val="0"/>
        </w:rPr>
        <w:t xml:space="preserve">3-ketoacyl-ACP synthase</w:t>
      </w:r>
    </w:p>
    <w:p w:rsidR="00000000" w:rsidDel="00000000" w:rsidP="00000000" w:rsidRDefault="00000000" w:rsidRPr="00000000" w14:paraId="00000092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Reactions 4-7: Reduction, Dehydration, Reduction (NADPH), Transfer/Reloading</w:t>
      </w:r>
    </w:p>
    <w:p w:rsidR="00000000" w:rsidDel="00000000" w:rsidP="00000000" w:rsidRDefault="00000000" w:rsidRPr="00000000" w14:paraId="00000094">
      <w:pPr>
        <w:ind w:left="360" w:firstLine="0"/>
        <w:rPr/>
      </w:pPr>
      <w:r w:rsidDel="00000000" w:rsidR="00000000" w:rsidRPr="00000000">
        <w:rPr>
          <w:rtl w:val="0"/>
        </w:rPr>
        <w:t xml:space="preserve">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released</w:t>
      </w:r>
    </w:p>
    <w:p w:rsidR="00000000" w:rsidDel="00000000" w:rsidP="00000000" w:rsidRDefault="00000000" w:rsidRPr="00000000" w14:paraId="00000095">
      <w:pPr>
        <w:ind w:left="360" w:firstLine="0"/>
        <w:rPr/>
      </w:pPr>
      <w:r w:rsidDel="00000000" w:rsidR="00000000" w:rsidRPr="00000000">
        <w:rPr>
          <w:rtl w:val="0"/>
        </w:rPr>
        <w:t xml:space="preserve">2 NADPH consumed (steps 4 and 6); supplied by PPP</w:t>
      </w:r>
    </w:p>
    <w:p w:rsidR="00000000" w:rsidDel="00000000" w:rsidP="00000000" w:rsidRDefault="00000000" w:rsidRPr="00000000" w14:paraId="00000096">
      <w:pPr>
        <w:ind w:left="360" w:firstLine="0"/>
        <w:rPr/>
      </w:pPr>
      <w:r w:rsidDel="00000000" w:rsidR="00000000" w:rsidRPr="00000000">
        <w:rPr>
          <w:rtl w:val="0"/>
        </w:rPr>
        <w:t xml:space="preserve">Malonyl-CoA (per round) costs 1 ATP per molecule</w:t>
      </w:r>
    </w:p>
    <w:p w:rsidR="00000000" w:rsidDel="00000000" w:rsidP="00000000" w:rsidRDefault="00000000" w:rsidRPr="00000000" w14:paraId="00000097">
      <w:pPr>
        <w:ind w:left="360" w:firstLine="0"/>
        <w:rPr/>
      </w:pPr>
      <w:r w:rsidDel="00000000" w:rsidR="00000000" w:rsidRPr="00000000">
        <w:rPr>
          <w:rtl w:val="0"/>
        </w:rPr>
        <w:t xml:space="preserve">7 rounds = 42 ATP (35 ATP from 14 NADH + 7 ATP) </w:t>
      </w:r>
    </w:p>
    <w:p w:rsidR="00000000" w:rsidDel="00000000" w:rsidP="00000000" w:rsidRDefault="00000000" w:rsidRPr="00000000" w14:paraId="0000009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Chain Lengthening</w:t>
      </w:r>
    </w:p>
    <w:p w:rsidR="00000000" w:rsidDel="00000000" w:rsidP="00000000" w:rsidRDefault="00000000" w:rsidRPr="00000000" w14:paraId="0000009A">
      <w:pPr>
        <w:ind w:left="360" w:firstLine="0"/>
        <w:rPr/>
      </w:pPr>
      <w:r w:rsidDel="00000000" w:rsidR="00000000" w:rsidRPr="00000000">
        <w:rPr>
          <w:rtl w:val="0"/>
        </w:rPr>
        <w:t xml:space="preserve">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released</w:t>
      </w:r>
    </w:p>
    <w:p w:rsidR="00000000" w:rsidDel="00000000" w:rsidP="00000000" w:rsidRDefault="00000000" w:rsidRPr="00000000" w14:paraId="0000009B">
      <w:pPr>
        <w:ind w:left="360" w:firstLine="0"/>
        <w:rPr/>
      </w:pPr>
      <w:r w:rsidDel="00000000" w:rsidR="00000000" w:rsidRPr="00000000">
        <w:rPr>
          <w:rtl w:val="0"/>
        </w:rPr>
        <w:t xml:space="preserve">2 NADPH consumed (steps 4 and 6); supplied by PPP</w:t>
      </w:r>
    </w:p>
    <w:p w:rsidR="00000000" w:rsidDel="00000000" w:rsidP="00000000" w:rsidRDefault="00000000" w:rsidRPr="00000000" w14:paraId="0000009C">
      <w:pPr>
        <w:ind w:left="360" w:firstLine="0"/>
        <w:rPr/>
      </w:pPr>
      <w:r w:rsidDel="00000000" w:rsidR="00000000" w:rsidRPr="00000000">
        <w:rPr>
          <w:rtl w:val="0"/>
        </w:rPr>
        <w:t xml:space="preserve">Malonyl-CoA (per round) costs 1 ATP per molecule</w:t>
      </w:r>
    </w:p>
    <w:p w:rsidR="00000000" w:rsidDel="00000000" w:rsidP="00000000" w:rsidRDefault="00000000" w:rsidRPr="00000000" w14:paraId="0000009D">
      <w:pPr>
        <w:ind w:left="360" w:firstLine="0"/>
        <w:rPr/>
      </w:pPr>
      <w:r w:rsidDel="00000000" w:rsidR="00000000" w:rsidRPr="00000000">
        <w:rPr>
          <w:rtl w:val="0"/>
        </w:rPr>
        <w:t xml:space="preserve">7 rounds = 42 ATP (35 ATP from 14 NADH + 7 ATP) </w:t>
      </w:r>
    </w:p>
    <w:p w:rsidR="00000000" w:rsidDel="00000000" w:rsidP="00000000" w:rsidRDefault="00000000" w:rsidRPr="00000000" w14:paraId="0000009E">
      <w:pPr>
        <w:ind w:left="360" w:firstLine="0"/>
        <w:rPr/>
      </w:pPr>
      <w:r w:rsidDel="00000000" w:rsidR="00000000" w:rsidRPr="00000000">
        <w:rPr>
          <w:rtl w:val="0"/>
        </w:rPr>
        <w:t xml:space="preserve">Pantothenate shuttles intermediates between active sites of enzyme complex</w:t>
      </w:r>
    </w:p>
    <w:p w:rsidR="00000000" w:rsidDel="00000000" w:rsidP="00000000" w:rsidRDefault="00000000" w:rsidRPr="00000000" w14:paraId="0000009F">
      <w:pPr>
        <w:ind w:left="360" w:firstLine="0"/>
        <w:rPr/>
      </w:pPr>
      <w:r w:rsidDel="00000000" w:rsidR="00000000" w:rsidRPr="00000000">
        <w:rPr>
          <w:rtl w:val="0"/>
        </w:rPr>
        <w:t xml:space="preserve">Multienzyme complex increases efficiency</w:t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Elongases and Desaturases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Elongation occurs in either ER or mitochondria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Desaturation occurs in ER via membrane-bound enzymes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Palmitoleate (C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and oleate (C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are common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double bonds at 9,10)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fatty acids are rare in plants and animals (consumed in food)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Mammals cannot synthesize fatty acids with double bonds beyond C9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Arachidonate (C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requires these and other lipids, thus, they must be consumed.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Fish and plants are abundant sources (omega-3s)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Deficiencies can delay growth and wound healing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Control of Fatty Acid Metabolism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Abundance: carbohydrates and amino acids incorporated into f.a.s and stored as TAGs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Acetyl-CoA carboxylase = main regulatory step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Inhibited by palmitoyl-CoA and activated by citrate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Allosterically regulated by phosphorylation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Malonyl-CoA provides acetyl groups for synthesis, thus, inhibits carnitine acyltransferase to block transport and degradation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Ketogenesis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Fasting: tissues depend on f.a.s from TAG; brain uses ketone bodies synthesized from acetyl-CoA via ketogenesis, sparing amino acids from degradation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Ketone bodies are transported via bloodstream to CNS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Excess acetoacetate &gt;&gt;&gt; acetone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Ketones = acids = pH drop (ketoacidosis)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Ketones can be converted back to to acetyl-CoA by tissues after release from the liver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Liver lacks 3-ketoacyl-CoA transferase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17.4: Synthesis of Other Lipids</w:t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Summarize the synthesis of triacylglycerols, phospholipids, and cholesterol.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Explain how acyl groups are activated for transfer.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Describe the roles of CTP in glycerophospholipid synthesis.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Identify the regulated step of cholesterol synthesis.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Describe the metabolic fates of cholesterol.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Glycerol-3-Phosphate Dehydrogenase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Glycolytic intermediates provide the scaffold for TAG synthesis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NADH required for reduction (via dehydrogenase reaction)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Fatty acyl groups are activated to CoA thioesters by acyl-CoA synthetase; consumes ATP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Triacylglycerol Synthesis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Palmitate at C1; oleate at C2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Provides precursors for glycerophospholipids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 groups or lipid portion activated by CTP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Phospholipid Synthesis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Ethanolamine and choline are activated with CTP before being added to DAG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Phopsphatidylserine synthesized by head group exchange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Phosphatidylinositol synthesis: DAG activated (vs. head group)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Cholesterol Synthesis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Synthesized in cytosol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HMG-CoA production is last common step to ketogenesis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HMG-CoA cleavage releases mevalonate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Mevalonate + 2 P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CO2 = isopentenyl pyrophosphate = isoprene derivative (C5)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Statins lower cholesterol levels by inhibiting mevalonate synthesis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Six isoprene units form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squalene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Cyclization &gt;&gt;&gt; folded squalene &gt;&gt;&gt; cholesterol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Rate determining step = HMG-CoA reductase (HMG-CoA &gt;&gt;&gt; mevalonate); controlled by rates of synthesis and degradation as well as phosphorylation at Ser residue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Statins inhibit HMG-CoA reductase with nanomolar K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(vs. substrate K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~4 µM)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Fates of Cholesterol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Incorporation into cell membranes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Acylated to form ester for storage or packaging as VLDL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Steroid hormone precursor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Bile acid precursor (disposal route)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Cholesterol synthesis regulated by product inhibition of enzymes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Cholesterol import regulated by repression of transcription of LDL receptor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ABBOUD</w:t>
    </w:r>
  </w:p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S2020</w:t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CELL 4010 – Chapter 17</w:t>
    </w:r>
  </w:p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Guided Notes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3F9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7307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 w:val="1"/>
    <w:rsid w:val="00B7307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 w:val="1"/>
    <w:rsid w:val="00B7307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F33B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8A23C8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WqwQoN6sQdmcShCYeLDfYqTWg==">AMUW2mXZzj1tgupJ26KnZ4TN0AXAq7aogGFoh4mBCtTq9OHPS10kjNjZH3dk7H6MobdDzceetEsSs8faQhokWfroLehdVMSsn/7+HN4699boaE3zHYARbRM=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2020-04-21T04:30:00Z</dcterms:created>
  <dc:creator>Abboud, Elizabeth R</dc:creator>
</cp:coreProperties>
</file>